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C7" w:rsidRDefault="00830B20">
      <w:pPr>
        <w:spacing w:after="0" w:line="276" w:lineRule="auto"/>
        <w:ind w:left="4536"/>
        <w:jc w:val="left"/>
      </w:pPr>
      <w:r>
        <w:t>PATVIRTINTA</w:t>
      </w:r>
    </w:p>
    <w:p w:rsidR="00D618C7" w:rsidRDefault="00830B20">
      <w:pPr>
        <w:spacing w:after="0" w:line="276" w:lineRule="auto"/>
        <w:ind w:left="4536" w:right="1110"/>
        <w:jc w:val="left"/>
      </w:pPr>
      <w:r>
        <w:t xml:space="preserve">Trakų gimnazijos </w:t>
      </w:r>
      <w:r>
        <w:rPr>
          <w:noProof/>
        </w:rPr>
        <w:drawing>
          <wp:inline distT="0" distB="0" distL="0" distR="0">
            <wp:extent cx="8890" cy="8890"/>
            <wp:effectExtent l="0" t="0" r="0" b="0"/>
            <wp:docPr id="2377" name="Picture 2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7" name="Picture 23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2" cy="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direktoriaus </w:t>
      </w:r>
    </w:p>
    <w:p w:rsidR="00D618C7" w:rsidRDefault="00830B20" w:rsidP="00ED04EA">
      <w:pPr>
        <w:spacing w:after="291" w:line="276" w:lineRule="auto"/>
        <w:ind w:left="4536" w:right="424"/>
        <w:jc w:val="left"/>
      </w:pPr>
      <w:r>
        <w:t>2020 m. rugpjūčio 24 d. įsakymu Nr. V-</w:t>
      </w:r>
      <w:r w:rsidR="00ED04EA">
        <w:t>72</w:t>
      </w:r>
      <w:bookmarkStart w:id="0" w:name="_GoBack"/>
      <w:bookmarkEnd w:id="0"/>
    </w:p>
    <w:p w:rsidR="00D618C7" w:rsidRDefault="00D618C7">
      <w:pPr>
        <w:tabs>
          <w:tab w:val="left" w:pos="7513"/>
          <w:tab w:val="left" w:pos="8647"/>
        </w:tabs>
        <w:spacing w:after="291" w:line="276" w:lineRule="auto"/>
        <w:ind w:left="142" w:right="-35"/>
        <w:jc w:val="center"/>
        <w:rPr>
          <w:b/>
        </w:rPr>
      </w:pPr>
    </w:p>
    <w:p w:rsidR="00D618C7" w:rsidRDefault="00830B20">
      <w:pPr>
        <w:tabs>
          <w:tab w:val="left" w:pos="7513"/>
          <w:tab w:val="left" w:pos="8647"/>
        </w:tabs>
        <w:spacing w:after="0" w:line="247" w:lineRule="auto"/>
        <w:ind w:left="142" w:right="-35"/>
        <w:jc w:val="center"/>
        <w:rPr>
          <w:b/>
          <w:szCs w:val="24"/>
        </w:rPr>
      </w:pPr>
      <w:r>
        <w:rPr>
          <w:b/>
          <w:szCs w:val="24"/>
        </w:rPr>
        <w:t>TRAKŲ  GIMNAZIJOS</w:t>
      </w:r>
    </w:p>
    <w:p w:rsidR="00D618C7" w:rsidRDefault="00830B20">
      <w:pPr>
        <w:tabs>
          <w:tab w:val="left" w:pos="7513"/>
          <w:tab w:val="left" w:pos="8647"/>
        </w:tabs>
        <w:spacing w:after="0" w:line="259" w:lineRule="auto"/>
        <w:ind w:left="142" w:right="-35"/>
        <w:jc w:val="center"/>
        <w:rPr>
          <w:b/>
          <w:szCs w:val="24"/>
        </w:rPr>
      </w:pPr>
      <w:r>
        <w:rPr>
          <w:b/>
          <w:szCs w:val="24"/>
        </w:rPr>
        <w:t xml:space="preserve">PARAMOS LĖŠŲ GAVIMO, APSKAITOS IR PANAUDOJIMO </w:t>
      </w:r>
    </w:p>
    <w:p w:rsidR="00D618C7" w:rsidRDefault="00830B20">
      <w:pPr>
        <w:tabs>
          <w:tab w:val="left" w:pos="7513"/>
          <w:tab w:val="left" w:pos="8647"/>
        </w:tabs>
        <w:spacing w:after="0" w:line="259" w:lineRule="auto"/>
        <w:ind w:left="142" w:right="-35"/>
        <w:jc w:val="center"/>
        <w:rPr>
          <w:b/>
          <w:szCs w:val="24"/>
        </w:rPr>
      </w:pPr>
      <w:r>
        <w:rPr>
          <w:b/>
          <w:szCs w:val="24"/>
        </w:rPr>
        <w:t>TVARKOS APRAŠAS</w:t>
      </w:r>
    </w:p>
    <w:p w:rsidR="00D618C7" w:rsidRDefault="00D618C7">
      <w:pPr>
        <w:pStyle w:val="Antrat1"/>
        <w:spacing w:after="272"/>
        <w:ind w:right="330"/>
      </w:pPr>
    </w:p>
    <w:p w:rsidR="00D618C7" w:rsidRDefault="00830B20">
      <w:pPr>
        <w:pStyle w:val="Antrat1"/>
        <w:spacing w:after="0"/>
        <w:ind w:right="330"/>
        <w:rPr>
          <w:b/>
          <w:sz w:val="24"/>
          <w:szCs w:val="24"/>
        </w:rPr>
      </w:pPr>
      <w:r>
        <w:rPr>
          <w:b/>
          <w:sz w:val="24"/>
          <w:szCs w:val="24"/>
        </w:rPr>
        <w:t>I. SKYRIUS</w:t>
      </w:r>
    </w:p>
    <w:p w:rsidR="00D618C7" w:rsidRDefault="00830B20">
      <w:pPr>
        <w:pStyle w:val="Antrat1"/>
        <w:spacing w:after="0"/>
        <w:ind w:right="330"/>
        <w:rPr>
          <w:b/>
          <w:sz w:val="24"/>
          <w:szCs w:val="24"/>
        </w:rPr>
      </w:pPr>
      <w:r>
        <w:rPr>
          <w:b/>
          <w:sz w:val="24"/>
          <w:szCs w:val="24"/>
        </w:rPr>
        <w:t>BENDROSIOS NUOSTATOS</w:t>
      </w:r>
    </w:p>
    <w:p w:rsidR="00D618C7" w:rsidRDefault="00D618C7"/>
    <w:p w:rsidR="00D618C7" w:rsidRDefault="00830B20">
      <w:pPr>
        <w:ind w:left="0" w:right="120" w:firstLine="851"/>
        <w:rPr>
          <w:szCs w:val="24"/>
        </w:rPr>
      </w:pPr>
      <w:r>
        <w:rPr>
          <w:szCs w:val="24"/>
        </w:rPr>
        <w:t>l. Šis aprašas reglamentuoja paramos lėšų gavimo, apskaitos ir panaudojimo tvarka Trakų gimnazijos įgyvendinančioje bendrojo ugdymo programas.</w:t>
      </w:r>
    </w:p>
    <w:p w:rsidR="00D618C7" w:rsidRDefault="00830B20">
      <w:pPr>
        <w:ind w:left="0" w:right="120" w:firstLine="851"/>
        <w:rPr>
          <w:szCs w:val="24"/>
        </w:rPr>
      </w:pPr>
      <w:r>
        <w:rPr>
          <w:szCs w:val="24"/>
        </w:rPr>
        <w:t>2. Pagal Lietuvos Respublikos labdaros ir paramos įstaiga turi teise gauti iki 1, 2 procentų gyventojų pajamų mokesčio sumos, kurią nuolatinis Lietuvos gyventojas, pareiškęs norą, gali pervesti įstaigai.</w:t>
      </w:r>
    </w:p>
    <w:p w:rsidR="00D618C7" w:rsidRDefault="00830B20">
      <w:pPr>
        <w:ind w:left="0" w:right="120" w:firstLine="851"/>
        <w:rPr>
          <w:szCs w:val="24"/>
        </w:rPr>
      </w:pPr>
      <w:r>
        <w:rPr>
          <w:szCs w:val="24"/>
        </w:rPr>
        <w:t xml:space="preserve">Trakų gimnazija, vadovaujantis Lietuvos Respublikos labdaros ir paramos įstatymu turi teise gautą paramą, </w:t>
      </w:r>
      <w:proofErr w:type="spellStart"/>
      <w:r>
        <w:rPr>
          <w:szCs w:val="24"/>
        </w:rPr>
        <w:t>t.y</w:t>
      </w:r>
      <w:proofErr w:type="spellEnd"/>
      <w:r>
        <w:rPr>
          <w:szCs w:val="24"/>
        </w:rPr>
        <w:t>. suteiktas paramos gavėjo statusas.</w:t>
      </w:r>
    </w:p>
    <w:p w:rsidR="00D618C7" w:rsidRDefault="00830B20">
      <w:pPr>
        <w:ind w:left="0" w:right="1245" w:firstLine="851"/>
        <w:rPr>
          <w:szCs w:val="24"/>
        </w:rPr>
      </w:pPr>
      <w:r>
        <w:rPr>
          <w:szCs w:val="24"/>
        </w:rPr>
        <w:t xml:space="preserve">Paramos gavėjams - juridiniams asmenims teikiamos paramos dalykai yra: </w:t>
      </w:r>
    </w:p>
    <w:p w:rsidR="00D618C7" w:rsidRDefault="00830B20">
      <w:pPr>
        <w:ind w:left="0" w:right="1245" w:firstLine="1134"/>
        <w:rPr>
          <w:szCs w:val="24"/>
        </w:rPr>
      </w:pPr>
      <w:r>
        <w:rPr>
          <w:szCs w:val="24"/>
        </w:rPr>
        <w:t>1). piniginės lėšos;</w:t>
      </w:r>
    </w:p>
    <w:p w:rsidR="00D618C7" w:rsidRDefault="00830B20">
      <w:pPr>
        <w:spacing w:after="44"/>
        <w:ind w:left="0" w:right="2279" w:firstLine="1134"/>
        <w:rPr>
          <w:szCs w:val="24"/>
        </w:rPr>
      </w:pPr>
      <w:r>
        <w:rPr>
          <w:szCs w:val="24"/>
        </w:rPr>
        <w:t xml:space="preserve">2). bet koks kitas turtas, įskaitant pagamintas ar įsigytas prekes; </w:t>
      </w:r>
    </w:p>
    <w:p w:rsidR="00D618C7" w:rsidRDefault="00830B20">
      <w:pPr>
        <w:spacing w:after="44"/>
        <w:ind w:left="0" w:right="2279" w:firstLine="1134"/>
        <w:rPr>
          <w:szCs w:val="24"/>
        </w:rPr>
      </w:pPr>
      <w:r>
        <w:rPr>
          <w:szCs w:val="24"/>
        </w:rPr>
        <w:t>3). suteiktos paslaugos.</w:t>
      </w:r>
    </w:p>
    <w:p w:rsidR="00D618C7" w:rsidRPr="00830B20" w:rsidRDefault="00830B20">
      <w:pPr>
        <w:numPr>
          <w:ilvl w:val="0"/>
          <w:numId w:val="1"/>
        </w:numPr>
        <w:spacing w:after="312"/>
        <w:ind w:left="0" w:right="120" w:firstLine="851"/>
        <w:rPr>
          <w:color w:val="auto"/>
          <w:szCs w:val="24"/>
        </w:rPr>
      </w:pPr>
      <w:r w:rsidRPr="00830B20">
        <w:rPr>
          <w:color w:val="auto"/>
          <w:szCs w:val="24"/>
        </w:rPr>
        <w:t>Parama (piniginėmis lėšomis) apskaitoma atskiroje sąskaitoje LT704010042700045047.</w:t>
      </w:r>
    </w:p>
    <w:p w:rsidR="00D618C7" w:rsidRDefault="00830B20">
      <w:pPr>
        <w:spacing w:after="119" w:line="259" w:lineRule="auto"/>
        <w:ind w:left="0" w:right="-35" w:firstLine="0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647065</wp:posOffset>
            </wp:positionH>
            <wp:positionV relativeFrom="page">
              <wp:posOffset>3970020</wp:posOffset>
            </wp:positionV>
            <wp:extent cx="9525" cy="9525"/>
            <wp:effectExtent l="0" t="0" r="0" b="0"/>
            <wp:wrapSquare wrapText="bothSides"/>
            <wp:docPr id="2378" name="Picture 2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8" name="Picture 23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1" cy="9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Cs w:val="24"/>
        </w:rPr>
        <w:t>II. SKYRIUS</w:t>
      </w:r>
    </w:p>
    <w:p w:rsidR="00D618C7" w:rsidRDefault="00830B20">
      <w:pPr>
        <w:spacing w:after="119" w:line="259" w:lineRule="auto"/>
        <w:ind w:left="0" w:right="-35" w:firstLine="0"/>
        <w:jc w:val="center"/>
        <w:rPr>
          <w:b/>
          <w:szCs w:val="24"/>
        </w:rPr>
      </w:pPr>
      <w:r>
        <w:rPr>
          <w:b/>
          <w:szCs w:val="24"/>
        </w:rPr>
        <w:t>PARAMOS LĖŠŲ PANAUDOJIMO PLANAVIMAS</w:t>
      </w:r>
    </w:p>
    <w:p w:rsidR="00D618C7" w:rsidRDefault="00D618C7">
      <w:pPr>
        <w:spacing w:after="119" w:line="259" w:lineRule="auto"/>
        <w:ind w:left="0" w:right="-35" w:firstLine="0"/>
        <w:jc w:val="center"/>
        <w:rPr>
          <w:b/>
          <w:szCs w:val="24"/>
        </w:rPr>
      </w:pPr>
    </w:p>
    <w:p w:rsidR="00D618C7" w:rsidRDefault="00830B20">
      <w:pPr>
        <w:numPr>
          <w:ilvl w:val="0"/>
          <w:numId w:val="1"/>
        </w:numPr>
        <w:ind w:left="0" w:right="120" w:firstLine="851"/>
        <w:rPr>
          <w:szCs w:val="24"/>
        </w:rPr>
      </w:pPr>
      <w:r>
        <w:rPr>
          <w:szCs w:val="24"/>
        </w:rPr>
        <w:t>Paramos lėšų panaudojimas planuojamas iki einamųjų metu gruodžio 1 d. Paskirstant lėšas ketvirčiais, prieš tai išanalizavus bendruomenės poreikius bei situaciją įstaigoje.</w:t>
      </w:r>
    </w:p>
    <w:p w:rsidR="00D618C7" w:rsidRDefault="00830B20">
      <w:pPr>
        <w:numPr>
          <w:ilvl w:val="0"/>
          <w:numId w:val="1"/>
        </w:numPr>
        <w:spacing w:after="330"/>
        <w:ind w:left="0" w:right="120" w:firstLine="851"/>
        <w:rPr>
          <w:szCs w:val="24"/>
        </w:rPr>
      </w:pPr>
      <w:r>
        <w:rPr>
          <w:szCs w:val="24"/>
        </w:rPr>
        <w:t>Atsiradus nenumatytam poreikiui, galima paramos lėšų panaudojimo planą koreguoti, suderinus su gimnazijos taryba.</w:t>
      </w:r>
    </w:p>
    <w:p w:rsidR="00D618C7" w:rsidRDefault="00830B20">
      <w:pPr>
        <w:pStyle w:val="Antrat1"/>
        <w:spacing w:after="171"/>
        <w:ind w:left="0" w:right="10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III. SKYRIUS</w:t>
      </w:r>
    </w:p>
    <w:p w:rsidR="00D618C7" w:rsidRDefault="00830B20">
      <w:pPr>
        <w:pStyle w:val="Antrat1"/>
        <w:spacing w:after="171"/>
        <w:ind w:left="0" w:right="10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LĖŠŲ APSKAITA, PANAUDOJIMAS IR PIRKIMO VYKDYMAS</w:t>
      </w:r>
    </w:p>
    <w:p w:rsidR="00D618C7" w:rsidRDefault="00D618C7"/>
    <w:p w:rsidR="00D618C7" w:rsidRDefault="00830B20">
      <w:pPr>
        <w:numPr>
          <w:ilvl w:val="0"/>
          <w:numId w:val="2"/>
        </w:numPr>
        <w:spacing w:after="60"/>
        <w:ind w:left="0" w:right="120" w:firstLine="851"/>
        <w:rPr>
          <w:szCs w:val="24"/>
        </w:rPr>
      </w:pPr>
      <w:r>
        <w:rPr>
          <w:szCs w:val="24"/>
        </w:rPr>
        <w:t>Paramos apskaita tvarkoma vadovaujantis Lietuvos Respublikos labdaros ir paramos įstatymu, Lietuvos Respublikos buhalterinės apskaitos įstatymu ir naudojama pagal atskirą gimnazijos sąmatą.</w:t>
      </w:r>
    </w:p>
    <w:p w:rsidR="00D618C7" w:rsidRDefault="00830B20">
      <w:pPr>
        <w:numPr>
          <w:ilvl w:val="0"/>
          <w:numId w:val="2"/>
        </w:numPr>
        <w:ind w:left="0" w:right="120" w:firstLine="851"/>
        <w:rPr>
          <w:szCs w:val="24"/>
        </w:rPr>
      </w:pPr>
      <w:r>
        <w:rPr>
          <w:szCs w:val="24"/>
        </w:rPr>
        <w:t>Paramos panaudojimo projektas aptariamas gimnazijos taryboje.</w:t>
      </w:r>
    </w:p>
    <w:p w:rsidR="00D618C7" w:rsidRDefault="00830B20">
      <w:pPr>
        <w:spacing w:after="0" w:line="258" w:lineRule="auto"/>
        <w:ind w:left="0" w:firstLine="851"/>
        <w:jc w:val="left"/>
        <w:rPr>
          <w:szCs w:val="24"/>
        </w:rPr>
      </w:pPr>
      <w:r>
        <w:rPr>
          <w:szCs w:val="24"/>
        </w:rPr>
        <w:t>8. Lėšos gali būti naudojamos:</w:t>
      </w:r>
    </w:p>
    <w:p w:rsidR="00D618C7" w:rsidRDefault="00830B20">
      <w:pPr>
        <w:ind w:left="0" w:right="120" w:firstLine="851"/>
        <w:rPr>
          <w:szCs w:val="24"/>
        </w:rPr>
      </w:pPr>
      <w:r>
        <w:rPr>
          <w:szCs w:val="24"/>
        </w:rPr>
        <w:t>8.1. bendro naudojimo ugdymo priemonėms įsigyti mokinių kompetencijų ugdymui ;</w:t>
      </w:r>
    </w:p>
    <w:p w:rsidR="00D618C7" w:rsidRDefault="00830B20">
      <w:pPr>
        <w:ind w:left="0" w:right="120" w:firstLine="851"/>
        <w:rPr>
          <w:szCs w:val="24"/>
        </w:rPr>
      </w:pPr>
      <w:r>
        <w:rPr>
          <w:szCs w:val="24"/>
        </w:rPr>
        <w:t>8.2. ištaigos personalo veiklai organizuoti ir viso personalo kompetencijai tobulinti;</w:t>
      </w:r>
    </w:p>
    <w:p w:rsidR="00D618C7" w:rsidRDefault="00830B20">
      <w:pPr>
        <w:spacing w:after="0" w:line="258" w:lineRule="auto"/>
        <w:ind w:left="0" w:firstLine="851"/>
        <w:jc w:val="left"/>
        <w:rPr>
          <w:szCs w:val="24"/>
        </w:rPr>
      </w:pPr>
      <w:r>
        <w:rPr>
          <w:szCs w:val="24"/>
        </w:rPr>
        <w:lastRenderedPageBreak/>
        <w:t>8.3. darbų saugos ir higienos normas atitinkančių patalpų, pastato, gimnazijos teritorijos funkcionavimo užtikinimui ir atnaujinimui;</w:t>
      </w:r>
    </w:p>
    <w:p w:rsidR="00D618C7" w:rsidRDefault="00830B20">
      <w:pPr>
        <w:ind w:left="0" w:right="120" w:firstLine="851"/>
        <w:rPr>
          <w:szCs w:val="24"/>
        </w:rPr>
      </w:pPr>
      <w:r>
        <w:rPr>
          <w:szCs w:val="24"/>
        </w:rPr>
        <w:t>8.4. trumpalaikiam ir ilgalaikiam inventoriui įsigyti;</w:t>
      </w:r>
    </w:p>
    <w:p w:rsidR="00D618C7" w:rsidRDefault="00830B20">
      <w:pPr>
        <w:ind w:left="0" w:right="120" w:firstLine="851"/>
        <w:rPr>
          <w:szCs w:val="24"/>
        </w:rPr>
      </w:pPr>
      <w:r>
        <w:rPr>
          <w:szCs w:val="24"/>
        </w:rPr>
        <w:t>8.5. ilgalaikiam turtui įsigyti;</w:t>
      </w:r>
    </w:p>
    <w:p w:rsidR="00D618C7" w:rsidRDefault="00830B20">
      <w:pPr>
        <w:ind w:left="0" w:right="120" w:firstLine="851"/>
        <w:rPr>
          <w:szCs w:val="24"/>
        </w:rPr>
      </w:pPr>
      <w:r>
        <w:rPr>
          <w:szCs w:val="24"/>
        </w:rPr>
        <w:t>8.6. atsiskaityti už suteiktas paslaugas;</w:t>
      </w:r>
    </w:p>
    <w:p w:rsidR="00D618C7" w:rsidRDefault="00830B20">
      <w:pPr>
        <w:ind w:left="0" w:right="120" w:firstLine="851"/>
        <w:rPr>
          <w:szCs w:val="24"/>
        </w:rPr>
      </w:pPr>
      <w:r>
        <w:rPr>
          <w:szCs w:val="24"/>
        </w:rPr>
        <w:t>8.7. pagal Paramos davėjo nurodytą paskirtį, kai sudaroma paramos teikimo sutartis, kurioje ši sąlyga numatyta.</w:t>
      </w:r>
    </w:p>
    <w:p w:rsidR="00D618C7" w:rsidRDefault="00ED04EA">
      <w:pPr>
        <w:ind w:left="0" w:right="120" w:firstLine="851"/>
        <w:rPr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55pt;height:.55pt">
            <v:imagedata r:id="rId8" o:title=""/>
          </v:shape>
        </w:pict>
      </w:r>
      <w:r w:rsidR="00830B20">
        <w:rPr>
          <w:szCs w:val="24"/>
        </w:rPr>
        <w:t>9. Lėšų naudojimo viešąjį pirkimą vykdo gimnazijos viešųjų pirkimų Organizatorius arba viešųjų pirkimų komisija.</w:t>
      </w:r>
    </w:p>
    <w:p w:rsidR="00D618C7" w:rsidRDefault="00D618C7">
      <w:pPr>
        <w:ind w:left="0" w:right="120" w:firstLine="851"/>
        <w:rPr>
          <w:szCs w:val="24"/>
        </w:rPr>
      </w:pPr>
    </w:p>
    <w:p w:rsidR="00D618C7" w:rsidRDefault="00830B20">
      <w:pPr>
        <w:pStyle w:val="Antrat1"/>
        <w:spacing w:after="0"/>
        <w:ind w:left="0"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IV. SKYRIUS</w:t>
      </w:r>
    </w:p>
    <w:p w:rsidR="00D618C7" w:rsidRDefault="00830B20">
      <w:pPr>
        <w:pStyle w:val="Antrat1"/>
        <w:spacing w:after="0"/>
        <w:ind w:left="0"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ATSISKAITYMO BENDRUOMENEI TVARKA</w:t>
      </w:r>
    </w:p>
    <w:p w:rsidR="00D618C7" w:rsidRDefault="00D618C7"/>
    <w:p w:rsidR="00D618C7" w:rsidRDefault="00830B20">
      <w:pPr>
        <w:spacing w:after="284"/>
        <w:ind w:left="0" w:right="120" w:firstLine="851"/>
        <w:rPr>
          <w:szCs w:val="24"/>
        </w:rPr>
      </w:pPr>
      <w:r>
        <w:rPr>
          <w:szCs w:val="24"/>
        </w:rPr>
        <w:t>10. Apie paramos panaudojimą informacija pateikiama bendruomenės nariams, pasibaigus biudžetiniams metams.</w:t>
      </w:r>
    </w:p>
    <w:p w:rsidR="00D618C7" w:rsidRDefault="00830B20">
      <w:pPr>
        <w:pStyle w:val="Antrat1"/>
        <w:ind w:left="0"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V. SKYRIUS</w:t>
      </w:r>
    </w:p>
    <w:p w:rsidR="00D618C7" w:rsidRDefault="00830B20">
      <w:pPr>
        <w:pStyle w:val="Antrat1"/>
        <w:ind w:left="0"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BAIGIAMOSIOS NUOSTATOS</w:t>
      </w:r>
    </w:p>
    <w:p w:rsidR="00D618C7" w:rsidRDefault="00D618C7"/>
    <w:p w:rsidR="00D618C7" w:rsidRDefault="00830B20">
      <w:pPr>
        <w:ind w:left="0" w:right="120" w:firstLine="851"/>
        <w:rPr>
          <w:szCs w:val="24"/>
        </w:rPr>
      </w:pPr>
      <w:r>
        <w:rPr>
          <w:szCs w:val="24"/>
        </w:rPr>
        <w:t>1l. Paramos lėšų panaudojimas vykdomas vadovaujantis Trakų gimnazijos paramos lėšų gavimo, apskaitos ir panaudojimo tvarkos aprašu.</w:t>
      </w:r>
    </w:p>
    <w:p w:rsidR="00D618C7" w:rsidRDefault="00830B20">
      <w:pPr>
        <w:numPr>
          <w:ilvl w:val="0"/>
          <w:numId w:val="3"/>
        </w:numPr>
        <w:spacing w:after="0" w:line="259" w:lineRule="auto"/>
        <w:ind w:left="0" w:right="502" w:firstLine="851"/>
        <w:rPr>
          <w:szCs w:val="24"/>
        </w:rPr>
      </w:pPr>
      <w:r>
        <w:rPr>
          <w:szCs w:val="24"/>
        </w:rPr>
        <w:t>Aprašas skelbiamas Trakų gimnazijos interneto svetainėje.</w:t>
      </w:r>
    </w:p>
    <w:p w:rsidR="00D618C7" w:rsidRDefault="00830B20">
      <w:pPr>
        <w:numPr>
          <w:ilvl w:val="0"/>
          <w:numId w:val="3"/>
        </w:numPr>
        <w:spacing w:after="239"/>
        <w:ind w:left="0" w:right="502" w:firstLine="851"/>
        <w:rPr>
          <w:szCs w:val="24"/>
        </w:rPr>
      </w:pPr>
      <w:r>
        <w:rPr>
          <w:szCs w:val="24"/>
        </w:rPr>
        <w:t>Šis aprašas keičiamas pasikeitus teisės aktams.</w:t>
      </w:r>
    </w:p>
    <w:p w:rsidR="00D618C7" w:rsidRDefault="00830B20">
      <w:pPr>
        <w:spacing w:after="0" w:line="259" w:lineRule="auto"/>
        <w:ind w:left="0" w:firstLine="0"/>
        <w:jc w:val="center"/>
        <w:rPr>
          <w:szCs w:val="24"/>
        </w:rPr>
      </w:pPr>
      <w:r>
        <w:rPr>
          <w:szCs w:val="24"/>
        </w:rPr>
        <w:t>________________________________</w:t>
      </w:r>
    </w:p>
    <w:p w:rsidR="00D618C7" w:rsidRDefault="00D618C7">
      <w:pPr>
        <w:spacing w:after="0" w:line="259" w:lineRule="auto"/>
        <w:ind w:left="0" w:firstLine="851"/>
        <w:jc w:val="left"/>
        <w:rPr>
          <w:szCs w:val="24"/>
        </w:rPr>
      </w:pPr>
    </w:p>
    <w:sectPr w:rsidR="00D618C7">
      <w:pgSz w:w="11906" w:h="16838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DBD"/>
    <w:multiLevelType w:val="multilevel"/>
    <w:tmpl w:val="040B4DBD"/>
    <w:lvl w:ilvl="0">
      <w:start w:val="12"/>
      <w:numFmt w:val="decimal"/>
      <w:lvlText w:val="%1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66E4C12"/>
    <w:multiLevelType w:val="multilevel"/>
    <w:tmpl w:val="066E4C12"/>
    <w:lvl w:ilvl="0">
      <w:start w:val="3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7D515AC4"/>
    <w:multiLevelType w:val="multilevel"/>
    <w:tmpl w:val="7D515AC4"/>
    <w:lvl w:ilvl="0">
      <w:start w:val="6"/>
      <w:numFmt w:val="decimal"/>
      <w:lvlText w:val="%1.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72"/>
    <w:rsid w:val="000B128C"/>
    <w:rsid w:val="00162005"/>
    <w:rsid w:val="00187B52"/>
    <w:rsid w:val="0028545B"/>
    <w:rsid w:val="005C0F72"/>
    <w:rsid w:val="00830B20"/>
    <w:rsid w:val="009562F5"/>
    <w:rsid w:val="009D33E3"/>
    <w:rsid w:val="00D618C7"/>
    <w:rsid w:val="00ED04EA"/>
    <w:rsid w:val="1767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8357B36"/>
  <w15:docId w15:val="{EEEE88C4-42AA-4126-B5B7-F7A7A740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3" w:line="248" w:lineRule="auto"/>
      <w:ind w:left="473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13" w:line="247" w:lineRule="auto"/>
      <w:ind w:left="50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color w:val="000000"/>
      <w:sz w:val="2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0B2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Kestas</dc:creator>
  <cp:lastModifiedBy>admintg</cp:lastModifiedBy>
  <cp:revision>6</cp:revision>
  <cp:lastPrinted>2020-08-24T12:17:00Z</cp:lastPrinted>
  <dcterms:created xsi:type="dcterms:W3CDTF">2020-08-23T12:27:00Z</dcterms:created>
  <dcterms:modified xsi:type="dcterms:W3CDTF">2020-09-03T06:41:00Z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